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Ind w:w="-878" w:type="dxa"/>
        <w:tblLook w:val="0000" w:firstRow="0" w:lastRow="0" w:firstColumn="0" w:lastColumn="0" w:noHBand="0" w:noVBand="0"/>
      </w:tblPr>
      <w:tblGrid>
        <w:gridCol w:w="5100"/>
        <w:gridCol w:w="5307"/>
      </w:tblGrid>
      <w:tr w:rsidR="00286A65" w:rsidRPr="00286A65" w:rsidTr="00FB523F">
        <w:tc>
          <w:tcPr>
            <w:tcW w:w="5100" w:type="dxa"/>
          </w:tcPr>
          <w:p w:rsidR="00286A65" w:rsidRPr="00286A65" w:rsidRDefault="00286A65" w:rsidP="00286A65">
            <w:pPr>
              <w:spacing w:after="0" w:line="240" w:lineRule="auto"/>
              <w:jc w:val="center"/>
              <w:rPr>
                <w:rFonts w:eastAsia="Calibri" w:cs="Arial"/>
                <w:szCs w:val="24"/>
              </w:rPr>
            </w:pPr>
            <w:r w:rsidRPr="00286A65">
              <w:rPr>
                <w:rFonts w:eastAsia="Calibri" w:cs="Times New Roman"/>
                <w:szCs w:val="24"/>
              </w:rPr>
              <w:t>U</w:t>
            </w:r>
            <w:r w:rsidRPr="00286A65">
              <w:rPr>
                <w:rFonts w:eastAsia="Calibri" w:cs="Arial"/>
                <w:szCs w:val="24"/>
              </w:rPr>
              <w:t>Ỷ BAN NHÂN DÂN QUẬN 7</w:t>
            </w:r>
          </w:p>
          <w:p w:rsidR="00286A65" w:rsidRPr="00286A65" w:rsidRDefault="00286A65" w:rsidP="00286A65">
            <w:pPr>
              <w:spacing w:after="0" w:line="240" w:lineRule="auto"/>
              <w:jc w:val="center"/>
              <w:rPr>
                <w:rFonts w:eastAsia="Calibri" w:cs="Arial"/>
                <w:b/>
                <w:szCs w:val="24"/>
              </w:rPr>
            </w:pPr>
            <w:r w:rsidRPr="00286A65">
              <w:rPr>
                <w:rFonts w:eastAsia="Calibri" w:cs="Arial"/>
                <w:b/>
                <w:szCs w:val="24"/>
                <w:lang w:val="en-US" w:eastAsia="en-US"/>
              </w:rPr>
              <w:t>PHÒNG</w:t>
            </w:r>
            <w:r w:rsidRPr="00286A65">
              <w:rPr>
                <w:rFonts w:eastAsia="Calibri" w:cs="Arial"/>
                <w:b/>
                <w:szCs w:val="24"/>
              </w:rPr>
              <w:t xml:space="preserve"> GIÁO DỤC VÀ ĐÀO TẠO</w:t>
            </w:r>
          </w:p>
        </w:tc>
        <w:tc>
          <w:tcPr>
            <w:tcW w:w="5307" w:type="dxa"/>
          </w:tcPr>
          <w:p w:rsidR="00286A65" w:rsidRPr="00286A65" w:rsidRDefault="00286A65" w:rsidP="00286A65">
            <w:pPr>
              <w:spacing w:after="0" w:line="240" w:lineRule="auto"/>
              <w:jc w:val="center"/>
              <w:rPr>
                <w:rFonts w:eastAsia="Calibri" w:cs="Arial"/>
                <w:b/>
                <w:szCs w:val="24"/>
              </w:rPr>
            </w:pPr>
            <w:r w:rsidRPr="00286A65">
              <w:rPr>
                <w:rFonts w:eastAsia="Calibri" w:cs="Times New Roman"/>
                <w:b/>
                <w:szCs w:val="24"/>
              </w:rPr>
              <w:t>C</w:t>
            </w:r>
            <w:r w:rsidRPr="00286A65">
              <w:rPr>
                <w:rFonts w:eastAsia="Calibri" w:cs="Arial"/>
                <w:b/>
                <w:szCs w:val="24"/>
              </w:rPr>
              <w:t>ỘNG HOÀ XÃ HỘI CHỦ NGHĨA VIỆT NAM</w:t>
            </w:r>
          </w:p>
          <w:p w:rsidR="00286A65" w:rsidRPr="00286A65" w:rsidRDefault="00286A65" w:rsidP="00286A65">
            <w:pPr>
              <w:spacing w:after="0" w:line="240" w:lineRule="auto"/>
              <w:jc w:val="center"/>
              <w:rPr>
                <w:rFonts w:eastAsia="Calibri" w:cs="Arial"/>
                <w:szCs w:val="24"/>
              </w:rPr>
            </w:pPr>
            <w:r w:rsidRPr="00286A65">
              <w:rPr>
                <w:rFonts w:eastAsia="Calibri" w:cs="Arial"/>
                <w:b/>
                <w:szCs w:val="24"/>
              </w:rPr>
              <w:t>Độc lập – Tự do – Hạnh phúc</w:t>
            </w:r>
          </w:p>
        </w:tc>
      </w:tr>
      <w:tr w:rsidR="00286A65" w:rsidRPr="00286A65" w:rsidTr="00FB523F">
        <w:trPr>
          <w:trHeight w:val="899"/>
        </w:trPr>
        <w:tc>
          <w:tcPr>
            <w:tcW w:w="5100" w:type="dxa"/>
          </w:tcPr>
          <w:p w:rsidR="00286A65" w:rsidRPr="00286A65" w:rsidRDefault="00286A65" w:rsidP="00286A65">
            <w:pPr>
              <w:spacing w:after="0" w:line="240" w:lineRule="auto"/>
              <w:ind w:right="518"/>
              <w:jc w:val="center"/>
              <w:rPr>
                <w:rFonts w:eastAsia="Calibri" w:cs="Times New Roman"/>
                <w:szCs w:val="24"/>
              </w:rPr>
            </w:pPr>
            <w:r w:rsidRPr="00286A65">
              <w:rPr>
                <w:rFonts w:eastAsia="Calibri" w:cs="Arial"/>
                <w:b/>
                <w:noProof/>
                <w:szCs w:val="24"/>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8890</wp:posOffset>
                      </wp:positionV>
                      <wp:extent cx="1257300" cy="0"/>
                      <wp:effectExtent l="635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5CE2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7pt" to="17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"/>
                  </w:pict>
                </mc:Fallback>
              </mc:AlternateContent>
            </w:r>
          </w:p>
          <w:p w:rsidR="00286A65" w:rsidRPr="00286A65" w:rsidRDefault="00286A65" w:rsidP="00286A65">
            <w:pPr>
              <w:spacing w:after="0" w:line="240" w:lineRule="auto"/>
              <w:ind w:right="44"/>
              <w:jc w:val="center"/>
              <w:rPr>
                <w:rFonts w:eastAsia="Calibri" w:cs="Times New Roman"/>
                <w:szCs w:val="24"/>
              </w:rPr>
            </w:pPr>
            <w:r w:rsidRPr="00286A65">
              <w:rPr>
                <w:rFonts w:eastAsia="Calibri" w:cs="Times New Roman"/>
                <w:szCs w:val="24"/>
              </w:rPr>
              <w:t>Số:</w:t>
            </w:r>
            <w:r w:rsidR="00466B06">
              <w:rPr>
                <w:rFonts w:eastAsia="Calibri" w:cs="Times New Roman"/>
                <w:szCs w:val="24"/>
              </w:rPr>
              <w:t xml:space="preserve"> 556</w:t>
            </w:r>
            <w:r w:rsidRPr="00286A65">
              <w:rPr>
                <w:rFonts w:eastAsia="Calibri" w:cs="Times New Roman"/>
                <w:szCs w:val="24"/>
              </w:rPr>
              <w:t>/GDĐT-THCS</w:t>
            </w:r>
          </w:p>
          <w:p w:rsidR="00286A65" w:rsidRPr="00286A65" w:rsidRDefault="00286A65" w:rsidP="00286A65">
            <w:pPr>
              <w:spacing w:after="0" w:line="240" w:lineRule="auto"/>
              <w:ind w:right="43"/>
              <w:jc w:val="center"/>
              <w:rPr>
                <w:rFonts w:eastAsia="Calibri" w:cs="Times New Roman"/>
                <w:szCs w:val="24"/>
              </w:rPr>
            </w:pPr>
            <w:r w:rsidRPr="00286A65">
              <w:rPr>
                <w:rFonts w:eastAsia="Calibri" w:cs="Times New Roman"/>
                <w:szCs w:val="24"/>
              </w:rPr>
              <w:t>V/v điều động cán bộ, giáo viên, nhân viên</w:t>
            </w:r>
          </w:p>
          <w:p w:rsidR="00286A65" w:rsidRPr="00286A65" w:rsidRDefault="00286A65" w:rsidP="00286A65">
            <w:pPr>
              <w:spacing w:after="0" w:line="240" w:lineRule="auto"/>
              <w:ind w:right="43"/>
              <w:jc w:val="center"/>
              <w:rPr>
                <w:rFonts w:eastAsia="Calibri" w:cs="Times New Roman"/>
                <w:szCs w:val="24"/>
              </w:rPr>
            </w:pPr>
            <w:r w:rsidRPr="00286A65">
              <w:rPr>
                <w:rFonts w:eastAsia="Calibri" w:cs="Times New Roman"/>
                <w:szCs w:val="24"/>
              </w:rPr>
              <w:t xml:space="preserve"> tham gia hội đồ</w:t>
            </w:r>
            <w:r w:rsidR="00466B06">
              <w:rPr>
                <w:rFonts w:eastAsia="Calibri" w:cs="Times New Roman"/>
                <w:szCs w:val="24"/>
              </w:rPr>
              <w:t xml:space="preserve">ng coi thi, </w:t>
            </w:r>
            <w:r w:rsidRPr="00286A65">
              <w:rPr>
                <w:rFonts w:eastAsia="Calibri" w:cs="Times New Roman"/>
                <w:szCs w:val="24"/>
              </w:rPr>
              <w:t>chấm thi kỳ thi</w:t>
            </w:r>
          </w:p>
          <w:p w:rsidR="00286A65" w:rsidRPr="00286A65" w:rsidRDefault="00286A65" w:rsidP="00286A65">
            <w:pPr>
              <w:spacing w:after="0" w:line="240" w:lineRule="auto"/>
              <w:ind w:right="43"/>
              <w:jc w:val="center"/>
              <w:rPr>
                <w:rFonts w:eastAsia="Calibri" w:cs="Times New Roman"/>
                <w:szCs w:val="24"/>
              </w:rPr>
            </w:pPr>
            <w:r w:rsidRPr="00286A65">
              <w:rPr>
                <w:rFonts w:eastAsia="Calibri" w:cs="Times New Roman"/>
                <w:szCs w:val="24"/>
              </w:rPr>
              <w:t xml:space="preserve"> Tuyển sinh vào lớp 10 trung học phổ thông </w:t>
            </w:r>
          </w:p>
          <w:p w:rsidR="00286A65" w:rsidRPr="00286A65" w:rsidRDefault="00286A65" w:rsidP="00286A65">
            <w:pPr>
              <w:spacing w:after="0" w:line="240" w:lineRule="auto"/>
              <w:ind w:right="43"/>
              <w:jc w:val="center"/>
              <w:rPr>
                <w:rFonts w:eastAsia="Calibri" w:cs="Times New Roman"/>
                <w:szCs w:val="24"/>
              </w:rPr>
            </w:pPr>
            <w:r w:rsidRPr="00286A65">
              <w:rPr>
                <w:rFonts w:eastAsia="Calibri" w:cs="Times New Roman"/>
                <w:szCs w:val="24"/>
              </w:rPr>
              <w:t>năm 202</w:t>
            </w:r>
            <w:r>
              <w:rPr>
                <w:rFonts w:eastAsia="Calibri" w:cs="Times New Roman"/>
                <w:szCs w:val="24"/>
              </w:rPr>
              <w:t>2</w:t>
            </w:r>
          </w:p>
        </w:tc>
        <w:tc>
          <w:tcPr>
            <w:tcW w:w="5307" w:type="dxa"/>
          </w:tcPr>
          <w:p w:rsidR="00286A65" w:rsidRPr="00286A65" w:rsidRDefault="00286A65" w:rsidP="00466B06">
            <w:pPr>
              <w:spacing w:before="240" w:after="240" w:line="288" w:lineRule="auto"/>
              <w:ind w:right="31"/>
              <w:jc w:val="center"/>
              <w:rPr>
                <w:rFonts w:eastAsia="Calibri" w:cs="Times New Roman"/>
                <w:i/>
                <w:szCs w:val="24"/>
              </w:rPr>
            </w:pPr>
            <w:r w:rsidRPr="00286A65">
              <w:rPr>
                <w:rFonts w:eastAsia="Calibri" w:cs="Arial"/>
                <w:b/>
                <w:noProof/>
                <w:szCs w:val="24"/>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29845</wp:posOffset>
                      </wp:positionV>
                      <wp:extent cx="2095500" cy="0"/>
                      <wp:effectExtent l="12700"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AF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35pt" to="21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"/>
                  </w:pict>
                </mc:Fallback>
              </mc:AlternateContent>
            </w:r>
            <w:r w:rsidRPr="00286A65">
              <w:rPr>
                <w:rFonts w:eastAsia="Calibri" w:cs="Times New Roman"/>
                <w:i/>
                <w:szCs w:val="24"/>
              </w:rPr>
              <w:t xml:space="preserve">Quận 7, ngày  </w:t>
            </w:r>
            <w:r w:rsidR="00466B06">
              <w:rPr>
                <w:rFonts w:eastAsia="Calibri" w:cs="Times New Roman"/>
                <w:i/>
                <w:szCs w:val="24"/>
              </w:rPr>
              <w:t>27</w:t>
            </w:r>
            <w:r>
              <w:rPr>
                <w:rFonts w:eastAsia="Calibri" w:cs="Times New Roman"/>
                <w:i/>
                <w:szCs w:val="24"/>
              </w:rPr>
              <w:t xml:space="preserve">  </w:t>
            </w:r>
            <w:r w:rsidRPr="00286A65">
              <w:rPr>
                <w:rFonts w:eastAsia="Calibri" w:cs="Times New Roman"/>
                <w:i/>
                <w:szCs w:val="24"/>
              </w:rPr>
              <w:t xml:space="preserve">tháng  </w:t>
            </w:r>
            <w:r>
              <w:rPr>
                <w:rFonts w:eastAsia="Calibri" w:cs="Times New Roman"/>
                <w:i/>
                <w:szCs w:val="24"/>
              </w:rPr>
              <w:t xml:space="preserve">  </w:t>
            </w:r>
            <w:r w:rsidR="00466B06">
              <w:rPr>
                <w:rFonts w:eastAsia="Calibri" w:cs="Times New Roman"/>
                <w:i/>
                <w:szCs w:val="24"/>
              </w:rPr>
              <w:t>5</w:t>
            </w:r>
            <w:r>
              <w:rPr>
                <w:rFonts w:eastAsia="Calibri" w:cs="Times New Roman"/>
                <w:i/>
                <w:szCs w:val="24"/>
              </w:rPr>
              <w:t xml:space="preserve">      </w:t>
            </w:r>
            <w:r w:rsidRPr="00286A65">
              <w:rPr>
                <w:rFonts w:eastAsia="Calibri" w:cs="Times New Roman"/>
                <w:i/>
                <w:szCs w:val="24"/>
              </w:rPr>
              <w:t>năm 202</w:t>
            </w:r>
            <w:r>
              <w:rPr>
                <w:rFonts w:eastAsia="Calibri" w:cs="Times New Roman"/>
                <w:i/>
                <w:szCs w:val="24"/>
              </w:rPr>
              <w:t>2</w:t>
            </w:r>
          </w:p>
        </w:tc>
      </w:tr>
    </w:tbl>
    <w:p w:rsidR="00286A65" w:rsidRPr="00286A65" w:rsidRDefault="00286A65" w:rsidP="00286A65">
      <w:pPr>
        <w:spacing w:after="0" w:line="240" w:lineRule="auto"/>
        <w:ind w:right="-335" w:firstLine="2075"/>
        <w:rPr>
          <w:rFonts w:eastAsia="Calibri" w:cs="Times New Roman"/>
          <w:sz w:val="28"/>
        </w:rPr>
      </w:pPr>
    </w:p>
    <w:p w:rsidR="00286A65" w:rsidRPr="00286A65" w:rsidRDefault="00286A65" w:rsidP="00286A65">
      <w:pPr>
        <w:spacing w:after="0" w:line="264" w:lineRule="auto"/>
        <w:ind w:rightChars="23" w:right="55" w:firstLine="1540"/>
        <w:contextualSpacing/>
        <w:rPr>
          <w:rFonts w:eastAsia="Calibri" w:cs="Times New Roman"/>
          <w:sz w:val="26"/>
          <w:szCs w:val="26"/>
        </w:rPr>
      </w:pPr>
      <w:r w:rsidRPr="00286A65">
        <w:rPr>
          <w:rFonts w:eastAsia="Calibri" w:cs="Times New Roman"/>
          <w:sz w:val="26"/>
          <w:szCs w:val="26"/>
        </w:rPr>
        <w:t>Kính gửi: Hiệu trưởng trường trung học cơ sở (công lập).</w:t>
      </w:r>
    </w:p>
    <w:p w:rsidR="00286A65" w:rsidRPr="00286A65" w:rsidRDefault="00286A65" w:rsidP="00286A65">
      <w:pPr>
        <w:spacing w:after="0" w:line="264" w:lineRule="auto"/>
        <w:ind w:left="2432" w:rightChars="23" w:right="55"/>
        <w:contextualSpacing/>
        <w:rPr>
          <w:rFonts w:eastAsia="Calibri" w:cs="Times New Roman"/>
          <w:color w:val="000000" w:themeColor="text1"/>
          <w:sz w:val="26"/>
          <w:szCs w:val="26"/>
        </w:rPr>
      </w:pPr>
    </w:p>
    <w:p w:rsidR="00286A65" w:rsidRPr="00286A65" w:rsidRDefault="00286A65" w:rsidP="00286A65">
      <w:pPr>
        <w:spacing w:after="120" w:line="264" w:lineRule="auto"/>
        <w:ind w:rightChars="23" w:right="55" w:firstLine="720"/>
        <w:contextualSpacing/>
        <w:jc w:val="both"/>
        <w:rPr>
          <w:rFonts w:eastAsia="Calibri" w:cs="Times New Roman"/>
          <w:color w:val="000000" w:themeColor="text1"/>
          <w:sz w:val="26"/>
          <w:szCs w:val="26"/>
        </w:rPr>
      </w:pPr>
      <w:r w:rsidRPr="00286A65">
        <w:rPr>
          <w:rFonts w:eastAsia="Calibri" w:cs="Times New Roman"/>
          <w:i/>
          <w:iCs/>
          <w:color w:val="000000" w:themeColor="text1"/>
          <w:sz w:val="26"/>
          <w:szCs w:val="26"/>
        </w:rPr>
        <w:t xml:space="preserve">Thực hiện </w:t>
      </w:r>
      <w:r w:rsidR="00921387" w:rsidRPr="00977C23">
        <w:rPr>
          <w:rFonts w:eastAsia="Calibri" w:cs="Times New Roman"/>
          <w:i/>
          <w:iCs/>
          <w:color w:val="000000" w:themeColor="text1"/>
          <w:sz w:val="26"/>
          <w:szCs w:val="26"/>
        </w:rPr>
        <w:t>thông báo</w:t>
      </w:r>
      <w:r w:rsidRPr="00286A65">
        <w:rPr>
          <w:rFonts w:eastAsia="Calibri" w:cs="Times New Roman"/>
          <w:i/>
          <w:iCs/>
          <w:color w:val="000000" w:themeColor="text1"/>
          <w:sz w:val="26"/>
          <w:szCs w:val="26"/>
        </w:rPr>
        <w:t xml:space="preserve"> của Sở Giáo dục và Đào tạo Thành phố Hồ Chí Minh ngày </w:t>
      </w:r>
      <w:r w:rsidR="00921387" w:rsidRPr="00977C23">
        <w:rPr>
          <w:rFonts w:eastAsia="Calibri" w:cs="Times New Roman"/>
          <w:i/>
          <w:iCs/>
          <w:color w:val="000000" w:themeColor="text1"/>
          <w:sz w:val="26"/>
          <w:szCs w:val="26"/>
        </w:rPr>
        <w:t>27</w:t>
      </w:r>
      <w:r w:rsidRPr="00286A65">
        <w:rPr>
          <w:rFonts w:eastAsia="Calibri" w:cs="Times New Roman"/>
          <w:i/>
          <w:iCs/>
          <w:color w:val="000000" w:themeColor="text1"/>
          <w:sz w:val="26"/>
          <w:szCs w:val="26"/>
        </w:rPr>
        <w:t xml:space="preserve"> tháng </w:t>
      </w:r>
      <w:r w:rsidR="00921387" w:rsidRPr="00977C23">
        <w:rPr>
          <w:rFonts w:eastAsia="Calibri" w:cs="Times New Roman"/>
          <w:i/>
          <w:iCs/>
          <w:color w:val="000000" w:themeColor="text1"/>
          <w:sz w:val="26"/>
          <w:szCs w:val="26"/>
        </w:rPr>
        <w:t>5</w:t>
      </w:r>
      <w:r w:rsidRPr="00286A65">
        <w:rPr>
          <w:rFonts w:eastAsia="Calibri" w:cs="Times New Roman"/>
          <w:i/>
          <w:iCs/>
          <w:color w:val="000000" w:themeColor="text1"/>
          <w:sz w:val="26"/>
          <w:szCs w:val="26"/>
        </w:rPr>
        <w:t xml:space="preserve"> năm 2021 về </w:t>
      </w:r>
      <w:r w:rsidR="004B3AFC">
        <w:rPr>
          <w:rFonts w:eastAsia="Calibri" w:cs="Times New Roman"/>
          <w:i/>
          <w:iCs/>
          <w:color w:val="000000" w:themeColor="text1"/>
          <w:sz w:val="26"/>
          <w:szCs w:val="26"/>
        </w:rPr>
        <w:t>điều động</w:t>
      </w:r>
      <w:r w:rsidRPr="00286A65">
        <w:rPr>
          <w:rFonts w:eastAsia="Calibri" w:cs="Times New Roman"/>
          <w:i/>
          <w:iCs/>
          <w:color w:val="000000" w:themeColor="text1"/>
          <w:sz w:val="26"/>
          <w:szCs w:val="26"/>
        </w:rPr>
        <w:t xml:space="preserve"> cán bộ, giáo viên, nhân viên tham gia hội đồng coi thi, chấm thi Tuyển sinh vào lớp 10 trung học phổ</w:t>
      </w:r>
      <w:r w:rsidRPr="00977C23">
        <w:rPr>
          <w:rFonts w:eastAsia="Calibri" w:cs="Times New Roman"/>
          <w:i/>
          <w:iCs/>
          <w:color w:val="000000" w:themeColor="text1"/>
          <w:sz w:val="26"/>
          <w:szCs w:val="26"/>
        </w:rPr>
        <w:t xml:space="preserve"> thông năm 2022</w:t>
      </w:r>
      <w:r w:rsidRPr="00286A65">
        <w:rPr>
          <w:rFonts w:eastAsia="Calibri" w:cs="Times New Roman"/>
          <w:i/>
          <w:iCs/>
          <w:color w:val="000000" w:themeColor="text1"/>
          <w:sz w:val="26"/>
          <w:szCs w:val="26"/>
        </w:rPr>
        <w:t>.</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Phòng Giáo dục và Đào tạo đề nghị hiệu trưởng trường trung học cơ sở công lập:</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b/>
          <w:bCs/>
          <w:sz w:val="26"/>
          <w:szCs w:val="26"/>
        </w:rPr>
        <w:t xml:space="preserve">1. </w:t>
      </w:r>
      <w:r w:rsidRPr="00286A65">
        <w:rPr>
          <w:rFonts w:eastAsia="Calibri" w:cs="Times New Roman"/>
          <w:sz w:val="26"/>
          <w:szCs w:val="26"/>
        </w:rPr>
        <w:t>Lập danh sách cán bộ, giáo viên, nhân viên tham gia hội đồng coi thi Tuyển sinh vào lớp 10 trung học phổ thông năm 202</w:t>
      </w:r>
      <w:r w:rsidRPr="00977C23">
        <w:rPr>
          <w:rFonts w:eastAsia="Calibri" w:cs="Times New Roman"/>
          <w:sz w:val="26"/>
          <w:szCs w:val="26"/>
        </w:rPr>
        <w:t>2</w:t>
      </w:r>
      <w:r w:rsidRPr="00286A65">
        <w:rPr>
          <w:rFonts w:eastAsia="Calibri" w:cs="Times New Roman"/>
          <w:sz w:val="26"/>
          <w:szCs w:val="26"/>
        </w:rPr>
        <w:t xml:space="preserve">. Danh sách gồm có các thành phần sau: </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 xml:space="preserve">- </w:t>
      </w:r>
      <w:r w:rsidRPr="00286A65">
        <w:rPr>
          <w:rFonts w:eastAsia="Calibri" w:cs="Times New Roman"/>
          <w:bCs/>
          <w:sz w:val="26"/>
          <w:szCs w:val="26"/>
        </w:rPr>
        <w:t>Phó trưởng Điểm thi, thư ký,</w:t>
      </w:r>
      <w:r w:rsidRPr="00286A65">
        <w:rPr>
          <w:rFonts w:eastAsia="Calibri" w:cs="Times New Roman"/>
          <w:sz w:val="26"/>
          <w:szCs w:val="26"/>
        </w:rPr>
        <w:t xml:space="preserve"> cán bộ coi thi.</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 Đối với những đơn vị được thành lập Điểm coi thi Tuyển sinh vào lớp 10 trung học phổ thông (gồm các Trường THCS Nguyễn Hữu Thọ, Trường THCS Nguyễn Thị Thập, Trường THCS Nguyễn Hiền và Trường THCS Phạm Hữu Lầu) phải lập thêm danh sách nhân viên phục vụ hội đồng tại điểm coi thi và công an (sử dụng tên gọi giả định) tham gia điểm coi thi đó.</w:t>
      </w:r>
    </w:p>
    <w:p w:rsidR="00286A65" w:rsidRPr="00286A65" w:rsidRDefault="00286A65" w:rsidP="00286A65">
      <w:pPr>
        <w:spacing w:after="120" w:line="264" w:lineRule="auto"/>
        <w:ind w:rightChars="23" w:right="55" w:firstLine="720"/>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Lưu ý: tăng cường bổ sung lực </w:t>
      </w:r>
      <w:r w:rsidR="004068CF" w:rsidRPr="00977C23">
        <w:rPr>
          <w:rFonts w:eastAsia="Calibri" w:cs="Times New Roman"/>
          <w:color w:val="000000" w:themeColor="text1"/>
          <w:sz w:val="26"/>
          <w:szCs w:val="26"/>
        </w:rPr>
        <w:t>lượng</w:t>
      </w:r>
      <w:r w:rsidRPr="00286A65">
        <w:rPr>
          <w:rFonts w:eastAsia="Calibri" w:cs="Times New Roman"/>
          <w:color w:val="000000" w:themeColor="text1"/>
          <w:sz w:val="26"/>
          <w:szCs w:val="26"/>
        </w:rPr>
        <w:t xml:space="preserve"> tại chỗ để phân luồng, đo thân nhiệt cho thí sinh (đối với điểm thi dưới 30 phòng thi điều động từ 13 đến 15 nhân sự; đối với điểm thi từ 30 phòng thi trở lên điều động từ 15 đến 17 nhân sự). </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 Danh sách lãnh đạo điểm thi: thực hiện theo điều động (file đính kèm).</w:t>
      </w:r>
    </w:p>
    <w:p w:rsidR="00286A65" w:rsidRPr="00286A65"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 Số lượng cán bộ coi thi theo phân bổ cụ thể như sau:</w:t>
      </w:r>
    </w:p>
    <w:tbl>
      <w:tblPr>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190"/>
        <w:gridCol w:w="1186"/>
        <w:gridCol w:w="3260"/>
        <w:gridCol w:w="1276"/>
      </w:tblGrid>
      <w:tr w:rsidR="00286A65" w:rsidRPr="00286A65" w:rsidTr="00977C23">
        <w:tc>
          <w:tcPr>
            <w:tcW w:w="675" w:type="dxa"/>
            <w:vAlign w:val="center"/>
          </w:tcPr>
          <w:p w:rsidR="00286A65" w:rsidRPr="00286A65" w:rsidRDefault="00286A65" w:rsidP="00977C23">
            <w:pPr>
              <w:spacing w:after="120" w:line="264" w:lineRule="auto"/>
              <w:ind w:right="-168"/>
              <w:contextualSpacing/>
              <w:rPr>
                <w:rFonts w:eastAsia="Calibri" w:cs="Times New Roman"/>
                <w:b/>
                <w:sz w:val="26"/>
                <w:szCs w:val="26"/>
              </w:rPr>
            </w:pPr>
            <w:r w:rsidRPr="00286A65">
              <w:rPr>
                <w:rFonts w:eastAsia="Calibri" w:cs="Times New Roman"/>
                <w:b/>
                <w:sz w:val="26"/>
                <w:szCs w:val="26"/>
              </w:rPr>
              <w:t>STT</w:t>
            </w:r>
          </w:p>
        </w:tc>
        <w:tc>
          <w:tcPr>
            <w:tcW w:w="3190" w:type="dxa"/>
            <w:vAlign w:val="center"/>
          </w:tcPr>
          <w:p w:rsidR="00286A65" w:rsidRPr="00286A65" w:rsidRDefault="00286A65" w:rsidP="00286A65">
            <w:pPr>
              <w:spacing w:after="120" w:line="264" w:lineRule="auto"/>
              <w:ind w:right="-168"/>
              <w:contextualSpacing/>
              <w:jc w:val="center"/>
              <w:rPr>
                <w:rFonts w:eastAsia="Calibri" w:cs="Times New Roman"/>
                <w:b/>
                <w:sz w:val="26"/>
                <w:szCs w:val="26"/>
              </w:rPr>
            </w:pPr>
            <w:r w:rsidRPr="00286A65">
              <w:rPr>
                <w:rFonts w:eastAsia="Calibri" w:cs="Times New Roman"/>
                <w:b/>
                <w:sz w:val="26"/>
                <w:szCs w:val="26"/>
              </w:rPr>
              <w:t>Điểm thi</w:t>
            </w:r>
          </w:p>
        </w:tc>
        <w:tc>
          <w:tcPr>
            <w:tcW w:w="1186" w:type="dxa"/>
            <w:vAlign w:val="center"/>
          </w:tcPr>
          <w:p w:rsidR="00286A65" w:rsidRPr="00286A65" w:rsidRDefault="00286A65" w:rsidP="00286A65">
            <w:pPr>
              <w:spacing w:after="120" w:line="264" w:lineRule="auto"/>
              <w:contextualSpacing/>
              <w:jc w:val="center"/>
              <w:rPr>
                <w:rFonts w:eastAsia="Calibri" w:cs="Times New Roman"/>
                <w:b/>
                <w:sz w:val="26"/>
                <w:szCs w:val="26"/>
              </w:rPr>
            </w:pPr>
            <w:r w:rsidRPr="00286A65">
              <w:rPr>
                <w:rFonts w:eastAsia="Calibri" w:cs="Times New Roman"/>
                <w:b/>
                <w:sz w:val="26"/>
                <w:szCs w:val="26"/>
              </w:rPr>
              <w:t>Tổng số cán bộ coi thi</w:t>
            </w:r>
          </w:p>
        </w:tc>
        <w:tc>
          <w:tcPr>
            <w:tcW w:w="3260" w:type="dxa"/>
            <w:vAlign w:val="center"/>
          </w:tcPr>
          <w:p w:rsidR="00286A65" w:rsidRPr="00286A65" w:rsidRDefault="00286A65" w:rsidP="00286A65">
            <w:pPr>
              <w:spacing w:after="120" w:line="264" w:lineRule="auto"/>
              <w:ind w:right="22"/>
              <w:contextualSpacing/>
              <w:jc w:val="center"/>
              <w:rPr>
                <w:rFonts w:eastAsia="Calibri" w:cs="Times New Roman"/>
                <w:b/>
                <w:sz w:val="26"/>
                <w:szCs w:val="26"/>
              </w:rPr>
            </w:pPr>
            <w:r w:rsidRPr="00286A65">
              <w:rPr>
                <w:rFonts w:eastAsia="Calibri" w:cs="Times New Roman"/>
                <w:b/>
                <w:sz w:val="26"/>
                <w:szCs w:val="26"/>
              </w:rPr>
              <w:t>Số lượng cần điều động</w:t>
            </w:r>
          </w:p>
        </w:tc>
        <w:tc>
          <w:tcPr>
            <w:tcW w:w="1276" w:type="dxa"/>
            <w:vAlign w:val="center"/>
          </w:tcPr>
          <w:p w:rsidR="00286A65" w:rsidRPr="00286A65" w:rsidRDefault="00286A65" w:rsidP="00286A65">
            <w:pPr>
              <w:spacing w:after="120" w:line="264" w:lineRule="auto"/>
              <w:ind w:right="-168"/>
              <w:contextualSpacing/>
              <w:jc w:val="center"/>
              <w:rPr>
                <w:rFonts w:eastAsia="Calibri" w:cs="Times New Roman"/>
                <w:b/>
                <w:sz w:val="26"/>
                <w:szCs w:val="26"/>
              </w:rPr>
            </w:pPr>
            <w:r w:rsidRPr="00286A65">
              <w:rPr>
                <w:rFonts w:eastAsia="Calibri" w:cs="Times New Roman"/>
                <w:b/>
                <w:sz w:val="26"/>
                <w:szCs w:val="26"/>
              </w:rPr>
              <w:t>Ghi chú</w:t>
            </w:r>
          </w:p>
        </w:tc>
      </w:tr>
      <w:tr w:rsidR="00286A65" w:rsidRPr="00286A65" w:rsidTr="00977C23">
        <w:tc>
          <w:tcPr>
            <w:tcW w:w="675" w:type="dxa"/>
            <w:vAlign w:val="center"/>
          </w:tcPr>
          <w:p w:rsidR="00286A65" w:rsidRPr="00286A65" w:rsidRDefault="00286A65" w:rsidP="00977C23">
            <w:pPr>
              <w:spacing w:after="120" w:line="264" w:lineRule="auto"/>
              <w:ind w:right="-168"/>
              <w:contextualSpacing/>
              <w:jc w:val="center"/>
              <w:rPr>
                <w:rFonts w:eastAsia="Calibri" w:cs="Times New Roman"/>
                <w:sz w:val="26"/>
                <w:szCs w:val="26"/>
              </w:rPr>
            </w:pPr>
            <w:r w:rsidRPr="00286A65">
              <w:rPr>
                <w:rFonts w:eastAsia="Calibri" w:cs="Times New Roman"/>
                <w:sz w:val="26"/>
                <w:szCs w:val="26"/>
              </w:rPr>
              <w:t>1</w:t>
            </w:r>
          </w:p>
        </w:tc>
        <w:tc>
          <w:tcPr>
            <w:tcW w:w="3190" w:type="dxa"/>
            <w:vAlign w:val="center"/>
          </w:tcPr>
          <w:p w:rsidR="00286A65" w:rsidRPr="00286A65" w:rsidRDefault="00286A65" w:rsidP="00286A65">
            <w:pPr>
              <w:spacing w:after="120" w:line="264" w:lineRule="auto"/>
              <w:ind w:right="45"/>
              <w:contextualSpacing/>
              <w:jc w:val="center"/>
              <w:rPr>
                <w:rFonts w:eastAsia="Calibri" w:cs="Times New Roman"/>
                <w:sz w:val="26"/>
                <w:szCs w:val="26"/>
              </w:rPr>
            </w:pPr>
            <w:r w:rsidRPr="00286A65">
              <w:rPr>
                <w:rFonts w:eastAsia="Calibri" w:cs="Times New Roman"/>
                <w:sz w:val="26"/>
                <w:szCs w:val="26"/>
              </w:rPr>
              <w:t>THCS Nguyễn Hữu Thọ</w:t>
            </w:r>
          </w:p>
        </w:tc>
        <w:tc>
          <w:tcPr>
            <w:tcW w:w="1186" w:type="dxa"/>
            <w:vAlign w:val="center"/>
          </w:tcPr>
          <w:p w:rsidR="00286A65" w:rsidRPr="00286A65" w:rsidRDefault="00891598" w:rsidP="00286A65">
            <w:pPr>
              <w:spacing w:after="120" w:line="264" w:lineRule="auto"/>
              <w:ind w:right="-168"/>
              <w:contextualSpacing/>
              <w:jc w:val="center"/>
              <w:rPr>
                <w:rFonts w:eastAsia="Calibri" w:cs="Times New Roman"/>
                <w:sz w:val="26"/>
                <w:szCs w:val="26"/>
              </w:rPr>
            </w:pPr>
            <w:r w:rsidRPr="00977C23">
              <w:rPr>
                <w:rFonts w:eastAsia="Calibri" w:cs="Times New Roman"/>
                <w:sz w:val="26"/>
                <w:szCs w:val="26"/>
              </w:rPr>
              <w:t>69</w:t>
            </w:r>
          </w:p>
        </w:tc>
        <w:tc>
          <w:tcPr>
            <w:tcW w:w="3260" w:type="dxa"/>
          </w:tcPr>
          <w:p w:rsidR="00286A65" w:rsidRPr="00286A65" w:rsidRDefault="00286A65" w:rsidP="00286A65">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Nguyễn Thị Thập: 18</w:t>
            </w:r>
          </w:p>
          <w:p w:rsidR="00286A65" w:rsidRPr="00286A65" w:rsidRDefault="00286A65" w:rsidP="00286A65">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Nguyễn Hiền: </w:t>
            </w:r>
            <w:r w:rsidR="00921387" w:rsidRPr="00977C23">
              <w:rPr>
                <w:rFonts w:eastAsia="Calibri" w:cs="Times New Roman"/>
                <w:color w:val="000000" w:themeColor="text1"/>
                <w:sz w:val="26"/>
                <w:szCs w:val="26"/>
              </w:rPr>
              <w:t>17</w:t>
            </w:r>
          </w:p>
          <w:p w:rsidR="00286A65" w:rsidRDefault="00B83366" w:rsidP="00286A65">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Phạm Hữu Lầu: </w:t>
            </w:r>
            <w:r w:rsidR="00466B06">
              <w:rPr>
                <w:rFonts w:eastAsia="Calibri" w:cs="Times New Roman"/>
                <w:color w:val="000000" w:themeColor="text1"/>
                <w:sz w:val="26"/>
                <w:szCs w:val="26"/>
              </w:rPr>
              <w:t>17</w:t>
            </w:r>
          </w:p>
          <w:p w:rsidR="00790239" w:rsidRPr="00286A65" w:rsidRDefault="00790239" w:rsidP="00286A65">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Huỳnh Tấn Phát: </w:t>
            </w:r>
            <w:r w:rsidR="00466B06">
              <w:rPr>
                <w:rFonts w:eastAsia="Calibri" w:cs="Times New Roman"/>
                <w:color w:val="000000" w:themeColor="text1"/>
                <w:sz w:val="26"/>
                <w:szCs w:val="26"/>
              </w:rPr>
              <w:t>17</w:t>
            </w:r>
          </w:p>
        </w:tc>
        <w:tc>
          <w:tcPr>
            <w:tcW w:w="1276" w:type="dxa"/>
          </w:tcPr>
          <w:p w:rsidR="00286A65" w:rsidRPr="00286A65" w:rsidRDefault="00286A65" w:rsidP="00286A65">
            <w:pPr>
              <w:spacing w:after="120" w:line="264" w:lineRule="auto"/>
              <w:ind w:right="-168"/>
              <w:contextualSpacing/>
              <w:jc w:val="both"/>
              <w:rPr>
                <w:rFonts w:eastAsia="Calibri" w:cs="Times New Roman"/>
                <w:sz w:val="26"/>
                <w:szCs w:val="26"/>
              </w:rPr>
            </w:pPr>
          </w:p>
        </w:tc>
      </w:tr>
      <w:tr w:rsidR="00286A65" w:rsidRPr="00286A65" w:rsidTr="00977C23">
        <w:tc>
          <w:tcPr>
            <w:tcW w:w="675" w:type="dxa"/>
            <w:vAlign w:val="center"/>
          </w:tcPr>
          <w:p w:rsidR="00286A65" w:rsidRPr="00286A65" w:rsidRDefault="00286A65" w:rsidP="00977C23">
            <w:pPr>
              <w:spacing w:after="120" w:line="264" w:lineRule="auto"/>
              <w:ind w:right="-168"/>
              <w:contextualSpacing/>
              <w:jc w:val="center"/>
              <w:rPr>
                <w:rFonts w:eastAsia="Calibri" w:cs="Times New Roman"/>
                <w:sz w:val="26"/>
                <w:szCs w:val="26"/>
              </w:rPr>
            </w:pPr>
            <w:r w:rsidRPr="00286A65">
              <w:rPr>
                <w:rFonts w:eastAsia="Calibri" w:cs="Times New Roman"/>
                <w:sz w:val="26"/>
                <w:szCs w:val="26"/>
              </w:rPr>
              <w:t>2</w:t>
            </w:r>
          </w:p>
        </w:tc>
        <w:tc>
          <w:tcPr>
            <w:tcW w:w="3190" w:type="dxa"/>
            <w:vAlign w:val="center"/>
          </w:tcPr>
          <w:p w:rsidR="00286A65" w:rsidRPr="00286A65" w:rsidRDefault="00286A65" w:rsidP="00921387">
            <w:pPr>
              <w:spacing w:after="120" w:line="264" w:lineRule="auto"/>
              <w:ind w:right="45"/>
              <w:contextualSpacing/>
              <w:jc w:val="center"/>
              <w:rPr>
                <w:rFonts w:eastAsia="Calibri" w:cs="Times New Roman"/>
                <w:sz w:val="26"/>
                <w:szCs w:val="26"/>
              </w:rPr>
            </w:pPr>
            <w:r w:rsidRPr="00286A65">
              <w:rPr>
                <w:rFonts w:eastAsia="Calibri" w:cs="Times New Roman"/>
                <w:sz w:val="26"/>
                <w:szCs w:val="26"/>
              </w:rPr>
              <w:t>THCS</w:t>
            </w:r>
            <w:r w:rsidR="00921387" w:rsidRPr="00977C23">
              <w:rPr>
                <w:rFonts w:eastAsia="Calibri" w:cs="Times New Roman"/>
                <w:sz w:val="26"/>
                <w:szCs w:val="26"/>
              </w:rPr>
              <w:t xml:space="preserve"> </w:t>
            </w:r>
            <w:r w:rsidRPr="00286A65">
              <w:rPr>
                <w:rFonts w:eastAsia="Calibri" w:cs="Times New Roman"/>
                <w:sz w:val="26"/>
                <w:szCs w:val="26"/>
              </w:rPr>
              <w:t>Nguyễn Thị  Thập</w:t>
            </w:r>
          </w:p>
        </w:tc>
        <w:tc>
          <w:tcPr>
            <w:tcW w:w="1186" w:type="dxa"/>
            <w:vAlign w:val="center"/>
          </w:tcPr>
          <w:p w:rsidR="00286A65" w:rsidRPr="00286A65" w:rsidRDefault="00891598" w:rsidP="00286A65">
            <w:pPr>
              <w:spacing w:after="120" w:line="264" w:lineRule="auto"/>
              <w:ind w:right="-168"/>
              <w:contextualSpacing/>
              <w:jc w:val="center"/>
              <w:rPr>
                <w:rFonts w:eastAsia="Calibri" w:cs="Times New Roman"/>
                <w:sz w:val="26"/>
                <w:szCs w:val="26"/>
              </w:rPr>
            </w:pPr>
            <w:r w:rsidRPr="00977C23">
              <w:rPr>
                <w:rFonts w:eastAsia="Calibri" w:cs="Times New Roman"/>
                <w:sz w:val="26"/>
                <w:szCs w:val="26"/>
              </w:rPr>
              <w:t>52</w:t>
            </w:r>
          </w:p>
        </w:tc>
        <w:tc>
          <w:tcPr>
            <w:tcW w:w="3260" w:type="dxa"/>
          </w:tcPr>
          <w:p w:rsidR="00466B06" w:rsidRPr="00286A65" w:rsidRDefault="00466B06" w:rsidP="00466B06">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Nguyễn Hữu Thọ: 1</w:t>
            </w:r>
            <w:r w:rsidRPr="00977C23">
              <w:rPr>
                <w:rFonts w:eastAsia="Calibri" w:cs="Times New Roman"/>
                <w:color w:val="000000" w:themeColor="text1"/>
                <w:sz w:val="26"/>
                <w:szCs w:val="26"/>
              </w:rPr>
              <w:t>8</w:t>
            </w:r>
          </w:p>
          <w:p w:rsidR="00286A65" w:rsidRDefault="00286A65" w:rsidP="00AB0797">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Trần Quốc Tuấn: </w:t>
            </w:r>
            <w:r w:rsidR="00921387" w:rsidRPr="00977C23">
              <w:rPr>
                <w:rFonts w:eastAsia="Calibri" w:cs="Times New Roman"/>
                <w:color w:val="000000" w:themeColor="text1"/>
                <w:sz w:val="26"/>
                <w:szCs w:val="26"/>
              </w:rPr>
              <w:t>1</w:t>
            </w:r>
            <w:r w:rsidR="00AB0797" w:rsidRPr="00977C23">
              <w:rPr>
                <w:rFonts w:eastAsia="Calibri" w:cs="Times New Roman"/>
                <w:color w:val="000000" w:themeColor="text1"/>
                <w:sz w:val="26"/>
                <w:szCs w:val="26"/>
              </w:rPr>
              <w:t>7</w:t>
            </w:r>
          </w:p>
          <w:p w:rsidR="00B83366" w:rsidRPr="00286A65" w:rsidRDefault="00B83366" w:rsidP="00AB0797">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Hoàng Quốc Việt: 17</w:t>
            </w:r>
          </w:p>
        </w:tc>
        <w:tc>
          <w:tcPr>
            <w:tcW w:w="1276" w:type="dxa"/>
          </w:tcPr>
          <w:p w:rsidR="00286A65" w:rsidRPr="00286A65" w:rsidRDefault="00286A65" w:rsidP="00286A65">
            <w:pPr>
              <w:spacing w:after="120" w:line="264" w:lineRule="auto"/>
              <w:ind w:right="-168"/>
              <w:contextualSpacing/>
              <w:jc w:val="both"/>
              <w:rPr>
                <w:rFonts w:eastAsia="Calibri" w:cs="Times New Roman"/>
                <w:sz w:val="26"/>
                <w:szCs w:val="26"/>
              </w:rPr>
            </w:pPr>
          </w:p>
        </w:tc>
      </w:tr>
      <w:tr w:rsidR="00286A65" w:rsidRPr="00286A65" w:rsidTr="00977C23">
        <w:tc>
          <w:tcPr>
            <w:tcW w:w="675" w:type="dxa"/>
            <w:vAlign w:val="center"/>
          </w:tcPr>
          <w:p w:rsidR="00286A65" w:rsidRPr="00286A65" w:rsidRDefault="00286A65" w:rsidP="00977C23">
            <w:pPr>
              <w:spacing w:after="120" w:line="264" w:lineRule="auto"/>
              <w:ind w:right="-168"/>
              <w:contextualSpacing/>
              <w:jc w:val="center"/>
              <w:rPr>
                <w:rFonts w:eastAsia="Calibri" w:cs="Times New Roman"/>
                <w:sz w:val="26"/>
                <w:szCs w:val="26"/>
              </w:rPr>
            </w:pPr>
            <w:r w:rsidRPr="00286A65">
              <w:rPr>
                <w:rFonts w:eastAsia="Calibri" w:cs="Times New Roman"/>
                <w:sz w:val="26"/>
                <w:szCs w:val="26"/>
              </w:rPr>
              <w:t>3</w:t>
            </w:r>
          </w:p>
        </w:tc>
        <w:tc>
          <w:tcPr>
            <w:tcW w:w="3190" w:type="dxa"/>
            <w:vAlign w:val="center"/>
          </w:tcPr>
          <w:p w:rsidR="00286A65" w:rsidRPr="00286A65" w:rsidRDefault="00286A65" w:rsidP="00286A65">
            <w:pPr>
              <w:spacing w:after="120" w:line="264" w:lineRule="auto"/>
              <w:ind w:right="45"/>
              <w:contextualSpacing/>
              <w:jc w:val="center"/>
              <w:rPr>
                <w:rFonts w:eastAsia="Calibri" w:cs="Times New Roman"/>
                <w:sz w:val="26"/>
                <w:szCs w:val="26"/>
              </w:rPr>
            </w:pPr>
            <w:r w:rsidRPr="00286A65">
              <w:rPr>
                <w:rFonts w:eastAsia="Calibri" w:cs="Times New Roman"/>
                <w:sz w:val="26"/>
                <w:szCs w:val="26"/>
              </w:rPr>
              <w:t>THCS Nguyễn Hiền</w:t>
            </w:r>
          </w:p>
        </w:tc>
        <w:tc>
          <w:tcPr>
            <w:tcW w:w="1186" w:type="dxa"/>
            <w:vAlign w:val="center"/>
          </w:tcPr>
          <w:p w:rsidR="00286A65" w:rsidRPr="00286A65" w:rsidRDefault="00891598" w:rsidP="00286A65">
            <w:pPr>
              <w:spacing w:after="120" w:line="264" w:lineRule="auto"/>
              <w:ind w:right="-168"/>
              <w:contextualSpacing/>
              <w:jc w:val="center"/>
              <w:rPr>
                <w:rFonts w:eastAsia="Calibri" w:cs="Times New Roman"/>
                <w:sz w:val="26"/>
                <w:szCs w:val="26"/>
              </w:rPr>
            </w:pPr>
            <w:r w:rsidRPr="00977C23">
              <w:rPr>
                <w:rFonts w:eastAsia="Calibri" w:cs="Times New Roman"/>
                <w:sz w:val="26"/>
                <w:szCs w:val="26"/>
              </w:rPr>
              <w:t>60</w:t>
            </w:r>
          </w:p>
        </w:tc>
        <w:tc>
          <w:tcPr>
            <w:tcW w:w="3260" w:type="dxa"/>
          </w:tcPr>
          <w:p w:rsidR="00286A65" w:rsidRDefault="00AB0797" w:rsidP="00921387">
            <w:pPr>
              <w:spacing w:after="120" w:line="264" w:lineRule="auto"/>
              <w:ind w:right="22"/>
              <w:contextualSpacing/>
              <w:jc w:val="both"/>
              <w:rPr>
                <w:rFonts w:eastAsia="Calibri" w:cs="Times New Roman"/>
                <w:color w:val="000000" w:themeColor="text1"/>
                <w:sz w:val="26"/>
                <w:szCs w:val="26"/>
              </w:rPr>
            </w:pPr>
            <w:r w:rsidRPr="00977C23">
              <w:rPr>
                <w:rFonts w:eastAsia="Calibri" w:cs="Times New Roman"/>
                <w:color w:val="000000" w:themeColor="text1"/>
                <w:sz w:val="26"/>
                <w:szCs w:val="26"/>
              </w:rPr>
              <w:t xml:space="preserve">- </w:t>
            </w:r>
            <w:r w:rsidR="00286A65" w:rsidRPr="00286A65">
              <w:rPr>
                <w:rFonts w:eastAsia="Calibri" w:cs="Times New Roman"/>
                <w:color w:val="000000" w:themeColor="text1"/>
                <w:sz w:val="26"/>
                <w:szCs w:val="26"/>
              </w:rPr>
              <w:t xml:space="preserve">Hoàng Quốc Việt: </w:t>
            </w:r>
            <w:r w:rsidR="00921387" w:rsidRPr="00977C23">
              <w:rPr>
                <w:rFonts w:eastAsia="Calibri" w:cs="Times New Roman"/>
                <w:color w:val="000000" w:themeColor="text1"/>
                <w:sz w:val="26"/>
                <w:szCs w:val="26"/>
              </w:rPr>
              <w:t>20</w:t>
            </w:r>
          </w:p>
          <w:p w:rsidR="00B83366" w:rsidRDefault="00B83366" w:rsidP="00921387">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Nguyễn Thị Thập: </w:t>
            </w:r>
            <w:r w:rsidR="00790239">
              <w:rPr>
                <w:rFonts w:eastAsia="Calibri" w:cs="Times New Roman"/>
                <w:color w:val="000000" w:themeColor="text1"/>
                <w:sz w:val="26"/>
                <w:szCs w:val="26"/>
              </w:rPr>
              <w:t>20</w:t>
            </w:r>
          </w:p>
          <w:p w:rsidR="00790239" w:rsidRPr="00286A65" w:rsidRDefault="00790239" w:rsidP="00921387">
            <w:pPr>
              <w:spacing w:after="120" w:line="264" w:lineRule="auto"/>
              <w:ind w:right="22"/>
              <w:contextualSpacing/>
              <w:jc w:val="both"/>
              <w:rPr>
                <w:rFonts w:eastAsia="Calibri" w:cs="Times New Roman"/>
                <w:color w:val="000000" w:themeColor="text1"/>
                <w:sz w:val="26"/>
                <w:szCs w:val="26"/>
              </w:rPr>
            </w:pPr>
            <w:r>
              <w:rPr>
                <w:rFonts w:eastAsia="Calibri" w:cs="Times New Roman"/>
                <w:color w:val="000000" w:themeColor="text1"/>
                <w:sz w:val="26"/>
                <w:szCs w:val="26"/>
              </w:rPr>
              <w:t>- Phạm Hữu Lầu:</w:t>
            </w:r>
            <w:r w:rsidR="00466B06">
              <w:rPr>
                <w:rFonts w:eastAsia="Calibri" w:cs="Times New Roman"/>
                <w:color w:val="000000" w:themeColor="text1"/>
                <w:sz w:val="26"/>
                <w:szCs w:val="26"/>
              </w:rPr>
              <w:t xml:space="preserve"> 20</w:t>
            </w:r>
          </w:p>
        </w:tc>
        <w:tc>
          <w:tcPr>
            <w:tcW w:w="1276" w:type="dxa"/>
          </w:tcPr>
          <w:p w:rsidR="00286A65" w:rsidRPr="00286A65" w:rsidRDefault="00286A65" w:rsidP="00286A65">
            <w:pPr>
              <w:spacing w:after="120" w:line="264" w:lineRule="auto"/>
              <w:ind w:right="-168"/>
              <w:contextualSpacing/>
              <w:jc w:val="both"/>
              <w:rPr>
                <w:rFonts w:eastAsia="Calibri" w:cs="Times New Roman"/>
                <w:sz w:val="26"/>
                <w:szCs w:val="26"/>
              </w:rPr>
            </w:pPr>
          </w:p>
        </w:tc>
      </w:tr>
      <w:tr w:rsidR="00286A65" w:rsidRPr="00286A65" w:rsidTr="00977C23">
        <w:tc>
          <w:tcPr>
            <w:tcW w:w="675" w:type="dxa"/>
            <w:vAlign w:val="center"/>
          </w:tcPr>
          <w:p w:rsidR="00286A65" w:rsidRPr="00286A65" w:rsidRDefault="00286A65" w:rsidP="00977C23">
            <w:pPr>
              <w:spacing w:after="120" w:line="264" w:lineRule="auto"/>
              <w:ind w:right="-168"/>
              <w:contextualSpacing/>
              <w:jc w:val="center"/>
              <w:rPr>
                <w:rFonts w:eastAsia="Calibri" w:cs="Times New Roman"/>
                <w:sz w:val="26"/>
                <w:szCs w:val="26"/>
              </w:rPr>
            </w:pPr>
            <w:r w:rsidRPr="00286A65">
              <w:rPr>
                <w:rFonts w:eastAsia="Calibri" w:cs="Times New Roman"/>
                <w:sz w:val="26"/>
                <w:szCs w:val="26"/>
              </w:rPr>
              <w:t>4</w:t>
            </w:r>
          </w:p>
        </w:tc>
        <w:tc>
          <w:tcPr>
            <w:tcW w:w="3190" w:type="dxa"/>
            <w:vAlign w:val="center"/>
          </w:tcPr>
          <w:p w:rsidR="00286A65" w:rsidRPr="00286A65" w:rsidRDefault="00286A65" w:rsidP="00286A65">
            <w:pPr>
              <w:spacing w:after="120" w:line="264" w:lineRule="auto"/>
              <w:ind w:right="45"/>
              <w:contextualSpacing/>
              <w:jc w:val="center"/>
              <w:rPr>
                <w:rFonts w:eastAsia="Calibri" w:cs="Times New Roman"/>
                <w:sz w:val="26"/>
                <w:szCs w:val="26"/>
              </w:rPr>
            </w:pPr>
            <w:r w:rsidRPr="00286A65">
              <w:rPr>
                <w:rFonts w:eastAsia="Calibri" w:cs="Times New Roman"/>
                <w:sz w:val="26"/>
                <w:szCs w:val="26"/>
              </w:rPr>
              <w:t>THCS Phạm Hữu Lầu</w:t>
            </w:r>
          </w:p>
        </w:tc>
        <w:tc>
          <w:tcPr>
            <w:tcW w:w="1186" w:type="dxa"/>
            <w:vAlign w:val="center"/>
          </w:tcPr>
          <w:p w:rsidR="00286A65" w:rsidRPr="00286A65" w:rsidRDefault="00891598" w:rsidP="00286A65">
            <w:pPr>
              <w:spacing w:after="120" w:line="264" w:lineRule="auto"/>
              <w:ind w:right="-168"/>
              <w:contextualSpacing/>
              <w:jc w:val="center"/>
              <w:rPr>
                <w:rFonts w:eastAsia="Calibri" w:cs="Times New Roman"/>
                <w:sz w:val="26"/>
                <w:szCs w:val="26"/>
              </w:rPr>
            </w:pPr>
            <w:r w:rsidRPr="00977C23">
              <w:rPr>
                <w:rFonts w:eastAsia="Calibri" w:cs="Times New Roman"/>
                <w:sz w:val="26"/>
                <w:szCs w:val="26"/>
              </w:rPr>
              <w:t>74</w:t>
            </w:r>
          </w:p>
        </w:tc>
        <w:tc>
          <w:tcPr>
            <w:tcW w:w="3260" w:type="dxa"/>
          </w:tcPr>
          <w:p w:rsidR="00286A65" w:rsidRPr="00286A65" w:rsidRDefault="00286A65" w:rsidP="00286A65">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Huỳnh Tấn Phát: </w:t>
            </w:r>
            <w:r w:rsidR="00921387" w:rsidRPr="00977C23">
              <w:rPr>
                <w:rFonts w:eastAsia="Calibri" w:cs="Times New Roman"/>
                <w:color w:val="000000" w:themeColor="text1"/>
                <w:sz w:val="26"/>
                <w:szCs w:val="26"/>
              </w:rPr>
              <w:t>19</w:t>
            </w:r>
          </w:p>
          <w:p w:rsidR="00921387" w:rsidRDefault="00921387" w:rsidP="00921387">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Trần Quốc Tuấ</w:t>
            </w:r>
            <w:r w:rsidR="00AB0797" w:rsidRPr="00977C23">
              <w:rPr>
                <w:rFonts w:eastAsia="Calibri" w:cs="Times New Roman"/>
                <w:color w:val="000000" w:themeColor="text1"/>
                <w:sz w:val="26"/>
                <w:szCs w:val="26"/>
              </w:rPr>
              <w:t>n: 18</w:t>
            </w:r>
          </w:p>
          <w:p w:rsidR="00B83366" w:rsidRDefault="00466B06" w:rsidP="00466B06">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Nguyễn Hiền: </w:t>
            </w:r>
            <w:r w:rsidRPr="00977C23">
              <w:rPr>
                <w:rFonts w:eastAsia="Calibri" w:cs="Times New Roman"/>
                <w:color w:val="000000" w:themeColor="text1"/>
                <w:sz w:val="26"/>
                <w:szCs w:val="26"/>
              </w:rPr>
              <w:t>19</w:t>
            </w:r>
          </w:p>
          <w:p w:rsidR="00466B06" w:rsidRPr="00286A65" w:rsidRDefault="00466B06" w:rsidP="00466B06">
            <w:pPr>
              <w:spacing w:after="120" w:line="264" w:lineRule="auto"/>
              <w:ind w:right="22"/>
              <w:contextualSpacing/>
              <w:jc w:val="both"/>
              <w:rPr>
                <w:rFonts w:eastAsia="Calibri" w:cs="Times New Roman"/>
                <w:color w:val="000000" w:themeColor="text1"/>
                <w:sz w:val="26"/>
                <w:szCs w:val="26"/>
              </w:rPr>
            </w:pPr>
            <w:r w:rsidRPr="00286A65">
              <w:rPr>
                <w:rFonts w:eastAsia="Calibri" w:cs="Times New Roman"/>
                <w:color w:val="000000" w:themeColor="text1"/>
                <w:sz w:val="26"/>
                <w:szCs w:val="26"/>
              </w:rPr>
              <w:t xml:space="preserve">- Nguyễn Hữu Thọ: </w:t>
            </w:r>
            <w:r>
              <w:rPr>
                <w:rFonts w:eastAsia="Calibri" w:cs="Times New Roman"/>
                <w:color w:val="000000" w:themeColor="text1"/>
                <w:sz w:val="26"/>
                <w:szCs w:val="26"/>
              </w:rPr>
              <w:t>18</w:t>
            </w:r>
          </w:p>
        </w:tc>
        <w:tc>
          <w:tcPr>
            <w:tcW w:w="1276" w:type="dxa"/>
          </w:tcPr>
          <w:p w:rsidR="00286A65" w:rsidRPr="00286A65" w:rsidRDefault="00286A65" w:rsidP="00286A65">
            <w:pPr>
              <w:spacing w:after="120" w:line="264" w:lineRule="auto"/>
              <w:ind w:right="-168"/>
              <w:contextualSpacing/>
              <w:jc w:val="both"/>
              <w:rPr>
                <w:rFonts w:eastAsia="Calibri" w:cs="Times New Roman"/>
                <w:sz w:val="26"/>
                <w:szCs w:val="26"/>
              </w:rPr>
            </w:pPr>
          </w:p>
        </w:tc>
      </w:tr>
    </w:tbl>
    <w:p w:rsidR="00286A65" w:rsidRPr="00286A65" w:rsidRDefault="00286A65" w:rsidP="00286A65">
      <w:pPr>
        <w:spacing w:after="120" w:line="264" w:lineRule="auto"/>
        <w:ind w:rightChars="23" w:right="55" w:firstLine="720"/>
        <w:contextualSpacing/>
        <w:jc w:val="both"/>
        <w:rPr>
          <w:rFonts w:eastAsia="Calibri" w:cs="Times New Roman"/>
          <w:b/>
          <w:i/>
          <w:sz w:val="26"/>
          <w:szCs w:val="26"/>
        </w:rPr>
      </w:pPr>
      <w:r w:rsidRPr="00286A65">
        <w:rPr>
          <w:rFonts w:eastAsia="Calibri" w:cs="Times New Roman"/>
          <w:b/>
          <w:bCs/>
          <w:sz w:val="26"/>
          <w:szCs w:val="26"/>
        </w:rPr>
        <w:lastRenderedPageBreak/>
        <w:t>2</w:t>
      </w:r>
      <w:r w:rsidRPr="00286A65">
        <w:rPr>
          <w:rFonts w:eastAsia="Calibri" w:cs="Times New Roman"/>
          <w:sz w:val="26"/>
          <w:szCs w:val="26"/>
        </w:rPr>
        <w:t>. Lập danh sách cán bộ, giáo viên</w:t>
      </w:r>
      <w:r w:rsidR="005708CB" w:rsidRPr="00977C23">
        <w:rPr>
          <w:rFonts w:eastAsia="Calibri" w:cs="Times New Roman"/>
          <w:sz w:val="26"/>
          <w:szCs w:val="26"/>
        </w:rPr>
        <w:t xml:space="preserve"> </w:t>
      </w:r>
      <w:r w:rsidRPr="00286A65">
        <w:rPr>
          <w:rFonts w:eastAsia="Calibri" w:cs="Times New Roman"/>
          <w:sz w:val="26"/>
          <w:szCs w:val="26"/>
        </w:rPr>
        <w:t>tham gia Hội đồng chấm thi Tuyển sinh vào lớp 10 trung học phổ</w:t>
      </w:r>
      <w:r w:rsidR="003D678F" w:rsidRPr="00977C23">
        <w:rPr>
          <w:rFonts w:eastAsia="Calibri" w:cs="Times New Roman"/>
          <w:sz w:val="26"/>
          <w:szCs w:val="26"/>
        </w:rPr>
        <w:t xml:space="preserve"> thông </w:t>
      </w:r>
      <w:r w:rsidRPr="00286A65">
        <w:rPr>
          <w:rFonts w:eastAsia="Calibri" w:cs="Times New Roman"/>
          <w:sz w:val="26"/>
          <w:szCs w:val="26"/>
        </w:rPr>
        <w:t>năm 20</w:t>
      </w:r>
      <w:r w:rsidR="00AB0797" w:rsidRPr="00977C23">
        <w:rPr>
          <w:rFonts w:eastAsia="Calibri" w:cs="Times New Roman"/>
          <w:sz w:val="26"/>
          <w:szCs w:val="26"/>
        </w:rPr>
        <w:t>22</w:t>
      </w:r>
      <w:r w:rsidRPr="00286A65">
        <w:rPr>
          <w:rFonts w:eastAsia="Calibri" w:cs="Times New Roman"/>
          <w:sz w:val="26"/>
          <w:szCs w:val="26"/>
        </w:rPr>
        <w:t xml:space="preserve"> theo yêu cầu sau: giáo viên với chức vụ cán bộ chấm thi các môn Toán, Ngữ văn, Ngoại ngữ </w:t>
      </w:r>
      <w:r w:rsidRPr="00286A65">
        <w:rPr>
          <w:rFonts w:eastAsia="Calibri" w:cs="Times New Roman"/>
          <w:b/>
          <w:i/>
          <w:sz w:val="26"/>
          <w:szCs w:val="26"/>
        </w:rPr>
        <w:t xml:space="preserve">(tất cả giáo viên đủ điều kiện chấm thi </w:t>
      </w:r>
      <w:r w:rsidR="00B83366">
        <w:rPr>
          <w:rFonts w:eastAsia="Calibri" w:cs="Times New Roman"/>
          <w:b/>
          <w:i/>
          <w:sz w:val="26"/>
          <w:szCs w:val="26"/>
        </w:rPr>
        <w:t>và</w:t>
      </w:r>
      <w:r w:rsidRPr="00286A65">
        <w:rPr>
          <w:rFonts w:eastAsia="Calibri" w:cs="Times New Roman"/>
          <w:b/>
          <w:i/>
          <w:sz w:val="26"/>
          <w:szCs w:val="26"/>
        </w:rPr>
        <w:t xml:space="preserve"> dạy lớp 9).</w:t>
      </w:r>
    </w:p>
    <w:p w:rsidR="003D678F" w:rsidRPr="00977C23" w:rsidRDefault="00286A65" w:rsidP="00286A65">
      <w:pPr>
        <w:spacing w:after="120" w:line="264" w:lineRule="auto"/>
        <w:ind w:rightChars="23" w:right="55" w:firstLine="720"/>
        <w:contextualSpacing/>
        <w:jc w:val="both"/>
        <w:rPr>
          <w:rFonts w:eastAsia="Calibri" w:cs="Times New Roman"/>
          <w:sz w:val="26"/>
          <w:szCs w:val="26"/>
        </w:rPr>
      </w:pPr>
      <w:r w:rsidRPr="00286A65">
        <w:rPr>
          <w:rFonts w:eastAsia="Calibri" w:cs="Times New Roman"/>
          <w:sz w:val="26"/>
          <w:szCs w:val="26"/>
        </w:rPr>
        <w:t>Các đơn vị</w:t>
      </w:r>
      <w:r w:rsidR="003D678F" w:rsidRPr="00977C23">
        <w:rPr>
          <w:rFonts w:eastAsia="Calibri" w:cs="Times New Roman"/>
          <w:sz w:val="26"/>
          <w:szCs w:val="26"/>
        </w:rPr>
        <w:t xml:space="preserve"> </w:t>
      </w:r>
      <w:r w:rsidR="003D678F" w:rsidRPr="00286A65">
        <w:rPr>
          <w:rFonts w:eastAsia="Calibri" w:cs="Times New Roman"/>
          <w:sz w:val="26"/>
          <w:szCs w:val="26"/>
        </w:rPr>
        <w:t>tải chương trình nhập liệu</w:t>
      </w:r>
      <w:r w:rsidR="003D678F" w:rsidRPr="00977C23">
        <w:rPr>
          <w:rFonts w:eastAsia="Calibri" w:cs="Times New Roman"/>
          <w:sz w:val="26"/>
          <w:szCs w:val="26"/>
        </w:rPr>
        <w:t xml:space="preserve"> (file đính kèm)</w:t>
      </w:r>
      <w:r w:rsidR="005708CB" w:rsidRPr="00977C23">
        <w:rPr>
          <w:rFonts w:eastAsia="Calibri" w:cs="Times New Roman"/>
          <w:sz w:val="26"/>
          <w:szCs w:val="26"/>
        </w:rPr>
        <w:t xml:space="preserve"> và</w:t>
      </w:r>
      <w:r w:rsidRPr="00286A65">
        <w:rPr>
          <w:rFonts w:eastAsia="Calibri" w:cs="Times New Roman"/>
          <w:sz w:val="26"/>
          <w:szCs w:val="26"/>
        </w:rPr>
        <w:t xml:space="preserve"> gửi</w:t>
      </w:r>
      <w:r w:rsidR="003D678F" w:rsidRPr="00977C23">
        <w:rPr>
          <w:rFonts w:eastAsia="Calibri" w:cs="Times New Roman"/>
          <w:sz w:val="26"/>
          <w:szCs w:val="26"/>
        </w:rPr>
        <w:t xml:space="preserve"> hồ sơ về Phòng GDĐT nơi </w:t>
      </w:r>
      <w:r w:rsidR="003D678F" w:rsidRPr="00286A65">
        <w:rPr>
          <w:rFonts w:eastAsia="Calibri" w:cs="Times New Roman"/>
          <w:sz w:val="26"/>
          <w:szCs w:val="26"/>
        </w:rPr>
        <w:t>Cô Nguyễn Thị Kim Ngọc</w:t>
      </w:r>
      <w:r w:rsidR="003D678F" w:rsidRPr="00977C23">
        <w:rPr>
          <w:rFonts w:eastAsia="Calibri" w:cs="Times New Roman"/>
          <w:sz w:val="26"/>
          <w:szCs w:val="26"/>
        </w:rPr>
        <w:t xml:space="preserve"> cụ thể như sau:</w:t>
      </w:r>
    </w:p>
    <w:p w:rsidR="003D678F" w:rsidRPr="00286A65" w:rsidRDefault="003D678F" w:rsidP="003D678F">
      <w:pPr>
        <w:spacing w:after="120" w:line="264" w:lineRule="auto"/>
        <w:ind w:rightChars="23" w:right="55" w:firstLine="720"/>
        <w:contextualSpacing/>
        <w:jc w:val="both"/>
        <w:rPr>
          <w:rFonts w:eastAsia="Calibri" w:cs="Times New Roman"/>
          <w:sz w:val="26"/>
          <w:szCs w:val="26"/>
        </w:rPr>
      </w:pPr>
      <w:r w:rsidRPr="00977C23">
        <w:rPr>
          <w:rFonts w:eastAsia="Calibri" w:cs="Times New Roman"/>
          <w:sz w:val="26"/>
          <w:szCs w:val="26"/>
        </w:rPr>
        <w:t xml:space="preserve">- File nhập đầy đủ dữ liệu gửi về địa chỉ mail </w:t>
      </w:r>
      <w:hyperlink r:id="rId4" w:history="1">
        <w:r w:rsidRPr="00977C23">
          <w:rPr>
            <w:rStyle w:val="Hyperlink"/>
            <w:rFonts w:eastAsia="Calibri" w:cs="Times New Roman"/>
            <w:sz w:val="26"/>
            <w:szCs w:val="26"/>
          </w:rPr>
          <w:t>cmthcs.q7@gmai.com</w:t>
        </w:r>
      </w:hyperlink>
      <w:r w:rsidRPr="00977C23">
        <w:rPr>
          <w:rFonts w:eastAsia="Calibri" w:cs="Times New Roman"/>
          <w:sz w:val="26"/>
          <w:szCs w:val="26"/>
        </w:rPr>
        <w:t xml:space="preserve"> trước </w:t>
      </w:r>
      <w:r w:rsidR="006967AD">
        <w:rPr>
          <w:rFonts w:eastAsia="Calibri" w:cs="Times New Roman"/>
          <w:sz w:val="26"/>
          <w:szCs w:val="26"/>
        </w:rPr>
        <w:t>17h00</w:t>
      </w:r>
      <w:r w:rsidRPr="00977C23">
        <w:rPr>
          <w:rFonts w:eastAsia="Calibri" w:cs="Times New Roman"/>
          <w:sz w:val="26"/>
          <w:szCs w:val="26"/>
        </w:rPr>
        <w:t xml:space="preserve"> ngày 27/5/2022 (thứ Sáu).</w:t>
      </w:r>
    </w:p>
    <w:p w:rsidR="00286A65" w:rsidRPr="00286A65" w:rsidRDefault="003D678F" w:rsidP="00286A65">
      <w:pPr>
        <w:spacing w:after="120" w:line="264" w:lineRule="auto"/>
        <w:ind w:rightChars="23" w:right="55" w:firstLine="720"/>
        <w:contextualSpacing/>
        <w:jc w:val="both"/>
        <w:rPr>
          <w:rFonts w:eastAsia="Calibri" w:cs="Times New Roman"/>
          <w:sz w:val="26"/>
          <w:szCs w:val="26"/>
        </w:rPr>
      </w:pPr>
      <w:r w:rsidRPr="00977C23">
        <w:rPr>
          <w:rFonts w:eastAsia="Calibri" w:cs="Times New Roman"/>
          <w:sz w:val="26"/>
          <w:szCs w:val="26"/>
        </w:rPr>
        <w:t>- D</w:t>
      </w:r>
      <w:r w:rsidR="00286A65" w:rsidRPr="00286A65">
        <w:rPr>
          <w:rFonts w:eastAsia="Calibri" w:cs="Times New Roman"/>
          <w:sz w:val="26"/>
          <w:szCs w:val="26"/>
        </w:rPr>
        <w:t>anh sách bảng in giấy A4 (có ký tên, đóng dấu</w:t>
      </w:r>
      <w:r w:rsidR="00977C23" w:rsidRPr="00977C23">
        <w:rPr>
          <w:rFonts w:eastAsia="Calibri" w:cs="Times New Roman"/>
          <w:sz w:val="26"/>
          <w:szCs w:val="26"/>
        </w:rPr>
        <w:t>)</w:t>
      </w:r>
      <w:r w:rsidRPr="00977C23">
        <w:rPr>
          <w:rFonts w:eastAsia="Calibri" w:cs="Times New Roman"/>
          <w:sz w:val="26"/>
          <w:szCs w:val="26"/>
        </w:rPr>
        <w:t xml:space="preserve"> trước 9h00 ngày 30/5/2022 (thứ Hai)</w:t>
      </w:r>
      <w:r w:rsidR="00903260">
        <w:rPr>
          <w:rFonts w:eastAsia="Calibri" w:cs="Times New Roman"/>
          <w:sz w:val="26"/>
          <w:szCs w:val="26"/>
        </w:rPr>
        <w:t>.</w:t>
      </w:r>
      <w:bookmarkStart w:id="0" w:name="_GoBack"/>
      <w:bookmarkEnd w:id="0"/>
    </w:p>
    <w:p w:rsidR="00286A65" w:rsidRPr="00286A65" w:rsidRDefault="00286A65" w:rsidP="00286A65">
      <w:pPr>
        <w:spacing w:after="120" w:line="264" w:lineRule="auto"/>
        <w:ind w:right="52" w:firstLine="720"/>
        <w:contextualSpacing/>
        <w:jc w:val="both"/>
        <w:rPr>
          <w:rFonts w:eastAsia="Calibri" w:cs="Times New Roman"/>
          <w:sz w:val="26"/>
          <w:szCs w:val="26"/>
        </w:rPr>
      </w:pPr>
      <w:r w:rsidRPr="00286A65">
        <w:rPr>
          <w:rFonts w:eastAsia="Calibri" w:cs="Times New Roman"/>
          <w:sz w:val="26"/>
          <w:szCs w:val="26"/>
        </w:rPr>
        <w:t xml:space="preserve">Số điện thoại liên hệ: </w:t>
      </w:r>
      <w:r w:rsidR="00977C23" w:rsidRPr="00977C23">
        <w:rPr>
          <w:rFonts w:eastAsia="Calibri" w:cs="Times New Roman"/>
          <w:sz w:val="26"/>
          <w:szCs w:val="26"/>
        </w:rPr>
        <w:t>h</w:t>
      </w:r>
      <w:r w:rsidRPr="00286A65">
        <w:rPr>
          <w:rFonts w:eastAsia="Calibri" w:cs="Times New Roman"/>
          <w:sz w:val="26"/>
          <w:szCs w:val="26"/>
        </w:rPr>
        <w:t>ỗ trợ Phần mềm phân bổ cán bộ coi thi, cán bộ chấm thi: 0939 19 1168 - Thầy Đỗ</w:t>
      </w:r>
      <w:r w:rsidR="00977C23" w:rsidRPr="00977C23">
        <w:rPr>
          <w:rFonts w:eastAsia="Calibri" w:cs="Times New Roman"/>
          <w:sz w:val="26"/>
          <w:szCs w:val="26"/>
        </w:rPr>
        <w:t xml:space="preserve"> </w:t>
      </w:r>
      <w:r w:rsidRPr="00286A65">
        <w:rPr>
          <w:rFonts w:eastAsia="Calibri" w:cs="Times New Roman"/>
          <w:sz w:val="26"/>
          <w:szCs w:val="26"/>
        </w:rPr>
        <w:t>Trí Nhân</w:t>
      </w:r>
    </w:p>
    <w:p w:rsidR="00286A65" w:rsidRPr="00286A65" w:rsidRDefault="00286A65" w:rsidP="00286A65">
      <w:pPr>
        <w:spacing w:after="120" w:line="264" w:lineRule="auto"/>
        <w:ind w:right="52" w:firstLine="720"/>
        <w:contextualSpacing/>
        <w:jc w:val="both"/>
        <w:rPr>
          <w:rFonts w:eastAsia="Calibri" w:cs="Times New Roman"/>
          <w:sz w:val="28"/>
          <w:szCs w:val="28"/>
        </w:rPr>
      </w:pPr>
      <w:r w:rsidRPr="00286A65">
        <w:rPr>
          <w:rFonts w:eastAsia="Calibri" w:cs="Times New Roman"/>
          <w:sz w:val="26"/>
          <w:szCs w:val="26"/>
        </w:rPr>
        <w:t>Vì tính chất quan trọng của kì thi, Phòng Giáo dục và Đào tạo đề nghị Hiệu trưởng đề cử đủ nhân sự tham gia Hội đồng coi thi và Hội đồng chấm thi đồng thời phải đáp ứng đúng yêu cầu về phòng, chống dịch Covid-19; không thay đổi nhân sự sau khi đã nộp danh sách; thực hiện theo đúng mẫu và đúng thời hạn./.</w:t>
      </w:r>
    </w:p>
    <w:p w:rsidR="00286A65" w:rsidRPr="00286A65" w:rsidRDefault="00286A65" w:rsidP="00286A65">
      <w:pPr>
        <w:tabs>
          <w:tab w:val="center" w:pos="6600"/>
        </w:tabs>
        <w:spacing w:after="0" w:line="240" w:lineRule="auto"/>
        <w:ind w:rightChars="23" w:right="55"/>
        <w:jc w:val="both"/>
        <w:rPr>
          <w:rFonts w:eastAsia="Calibri" w:cs="Times New Roman"/>
          <w:b/>
          <w:bCs/>
          <w:i/>
          <w:iCs/>
          <w:sz w:val="14"/>
          <w:szCs w:val="24"/>
        </w:rPr>
      </w:pPr>
    </w:p>
    <w:p w:rsidR="00286A65" w:rsidRPr="00286A65" w:rsidRDefault="00286A65" w:rsidP="00286A65">
      <w:pPr>
        <w:tabs>
          <w:tab w:val="center" w:pos="6600"/>
        </w:tabs>
        <w:spacing w:after="0" w:line="240" w:lineRule="auto"/>
        <w:ind w:rightChars="23" w:right="55"/>
        <w:jc w:val="both"/>
        <w:rPr>
          <w:rFonts w:eastAsia="Calibri" w:cs="Times New Roman"/>
          <w:b/>
          <w:bCs/>
          <w:i/>
          <w:iCs/>
          <w:sz w:val="14"/>
          <w:szCs w:val="24"/>
        </w:rPr>
      </w:pPr>
    </w:p>
    <w:p w:rsidR="00722C24" w:rsidRPr="00286A65" w:rsidRDefault="00286A65" w:rsidP="00286A65">
      <w:pPr>
        <w:tabs>
          <w:tab w:val="center" w:pos="6600"/>
        </w:tabs>
        <w:spacing w:after="0" w:line="240" w:lineRule="auto"/>
        <w:ind w:rightChars="23" w:right="55"/>
        <w:jc w:val="both"/>
        <w:rPr>
          <w:rFonts w:eastAsia="Calibri" w:cs="Times New Roman"/>
          <w:b/>
          <w:bCs/>
          <w:sz w:val="28"/>
          <w:szCs w:val="26"/>
        </w:rPr>
      </w:pPr>
      <w:r w:rsidRPr="00286A65">
        <w:rPr>
          <w:rFonts w:eastAsia="Calibri" w:cs="Times New Roman"/>
          <w:b/>
          <w:bCs/>
          <w:i/>
          <w:iCs/>
          <w:szCs w:val="24"/>
        </w:rPr>
        <w:t>Nơi nhận:</w:t>
      </w:r>
      <w:r w:rsidRPr="00286A65">
        <w:rPr>
          <w:rFonts w:eastAsia="Calibri" w:cs="Times New Roman"/>
          <w:b/>
          <w:bCs/>
          <w:sz w:val="26"/>
          <w:szCs w:val="26"/>
        </w:rPr>
        <w:tab/>
      </w:r>
      <w:r w:rsidR="00722C24">
        <w:rPr>
          <w:rFonts w:eastAsia="Calibri" w:cs="Times New Roman"/>
          <w:b/>
          <w:bCs/>
          <w:sz w:val="26"/>
          <w:szCs w:val="26"/>
        </w:rPr>
        <w:t>KT.</w:t>
      </w:r>
      <w:r w:rsidRPr="00286A65">
        <w:rPr>
          <w:rFonts w:eastAsia="Calibri" w:cs="Times New Roman"/>
          <w:b/>
          <w:bCs/>
          <w:sz w:val="28"/>
          <w:szCs w:val="26"/>
        </w:rPr>
        <w:t>TRƯỞNG PHÒNG</w:t>
      </w:r>
    </w:p>
    <w:p w:rsidR="00286A65" w:rsidRPr="00286A65" w:rsidRDefault="00286A65" w:rsidP="00286A65">
      <w:pPr>
        <w:tabs>
          <w:tab w:val="center" w:pos="6600"/>
        </w:tabs>
        <w:spacing w:after="0" w:line="240" w:lineRule="auto"/>
        <w:ind w:rightChars="23" w:right="55"/>
        <w:jc w:val="both"/>
        <w:rPr>
          <w:rFonts w:eastAsia="Calibri" w:cs="Times New Roman"/>
          <w:sz w:val="22"/>
        </w:rPr>
      </w:pPr>
      <w:r w:rsidRPr="00286A65">
        <w:rPr>
          <w:rFonts w:eastAsia="Calibri" w:cs="Times New Roman"/>
          <w:sz w:val="22"/>
        </w:rPr>
        <w:t>- Như trên (để thực hiện);</w:t>
      </w:r>
      <w:r w:rsidR="00722C24">
        <w:rPr>
          <w:rFonts w:eastAsia="Calibri" w:cs="Times New Roman"/>
          <w:sz w:val="22"/>
        </w:rPr>
        <w:tab/>
      </w:r>
      <w:r w:rsidR="00722C24" w:rsidRPr="00722C24">
        <w:rPr>
          <w:rFonts w:eastAsia="Calibri" w:cs="Times New Roman"/>
          <w:b/>
          <w:sz w:val="26"/>
          <w:szCs w:val="26"/>
        </w:rPr>
        <w:t>PHÓ TRƯỞNG PHÒNG</w:t>
      </w:r>
      <w:r w:rsidRPr="00286A65">
        <w:rPr>
          <w:rFonts w:eastAsia="Calibri" w:cs="Times New Roman"/>
          <w:sz w:val="22"/>
        </w:rPr>
        <w:tab/>
      </w:r>
    </w:p>
    <w:p w:rsidR="00286A65" w:rsidRPr="00286A65" w:rsidRDefault="00286A65" w:rsidP="00286A65">
      <w:pPr>
        <w:tabs>
          <w:tab w:val="center" w:pos="6600"/>
        </w:tabs>
        <w:spacing w:after="0" w:line="240" w:lineRule="auto"/>
        <w:ind w:rightChars="23" w:right="55"/>
        <w:jc w:val="both"/>
        <w:rPr>
          <w:rFonts w:eastAsia="Calibri" w:cs="Times New Roman"/>
          <w:sz w:val="22"/>
        </w:rPr>
      </w:pPr>
      <w:r w:rsidRPr="00286A65">
        <w:rPr>
          <w:rFonts w:eastAsia="Calibri" w:cs="Times New Roman"/>
          <w:sz w:val="22"/>
        </w:rPr>
        <w:t>- Lưu: VT, Tổ THCS.</w:t>
      </w:r>
      <w:r w:rsidRPr="00286A65">
        <w:rPr>
          <w:rFonts w:eastAsia="Calibri" w:cs="Times New Roman"/>
          <w:sz w:val="22"/>
        </w:rPr>
        <w:tab/>
      </w:r>
    </w:p>
    <w:p w:rsidR="00286A65" w:rsidRPr="00286A65" w:rsidRDefault="00286A65" w:rsidP="00286A65">
      <w:pPr>
        <w:tabs>
          <w:tab w:val="left" w:pos="6600"/>
        </w:tabs>
        <w:spacing w:after="0" w:line="240" w:lineRule="auto"/>
        <w:ind w:rightChars="23" w:right="55"/>
        <w:jc w:val="both"/>
        <w:rPr>
          <w:rFonts w:eastAsia="Calibri" w:cs="Times New Roman"/>
          <w:sz w:val="22"/>
        </w:rPr>
      </w:pPr>
      <w:r w:rsidRPr="00286A65">
        <w:rPr>
          <w:rFonts w:eastAsia="Calibri" w:cs="Times New Roman"/>
          <w:sz w:val="22"/>
        </w:rPr>
        <w:tab/>
      </w:r>
    </w:p>
    <w:p w:rsidR="00286A65" w:rsidRPr="00286A65" w:rsidRDefault="00286A65" w:rsidP="00286A65">
      <w:pPr>
        <w:tabs>
          <w:tab w:val="center" w:pos="6521"/>
        </w:tabs>
        <w:spacing w:after="0" w:line="240" w:lineRule="auto"/>
        <w:ind w:rightChars="23" w:right="55"/>
        <w:jc w:val="both"/>
        <w:rPr>
          <w:rFonts w:eastAsia="Calibri" w:cs="Times New Roman"/>
          <w:i/>
          <w:sz w:val="26"/>
          <w:szCs w:val="26"/>
        </w:rPr>
      </w:pPr>
      <w:r w:rsidRPr="00286A65">
        <w:rPr>
          <w:rFonts w:eastAsia="Calibri" w:cs="Times New Roman"/>
          <w:sz w:val="22"/>
        </w:rPr>
        <w:tab/>
      </w:r>
      <w:r w:rsidR="00466B06" w:rsidRPr="00466B06">
        <w:rPr>
          <w:rFonts w:eastAsia="Calibri" w:cs="Times New Roman"/>
          <w:i/>
          <w:sz w:val="26"/>
          <w:szCs w:val="26"/>
        </w:rPr>
        <w:t>(đã ký)</w:t>
      </w:r>
    </w:p>
    <w:p w:rsidR="00286A65" w:rsidRPr="00286A65" w:rsidRDefault="00286A65" w:rsidP="00286A65">
      <w:pPr>
        <w:tabs>
          <w:tab w:val="left" w:pos="6600"/>
        </w:tabs>
        <w:spacing w:after="0" w:line="240" w:lineRule="auto"/>
        <w:ind w:rightChars="23" w:right="55"/>
        <w:jc w:val="both"/>
        <w:rPr>
          <w:rFonts w:eastAsia="Calibri" w:cs="Times New Roman"/>
          <w:sz w:val="22"/>
        </w:rPr>
      </w:pPr>
    </w:p>
    <w:p w:rsidR="00286A65" w:rsidRPr="00286A65" w:rsidRDefault="00286A65" w:rsidP="00286A65">
      <w:pPr>
        <w:tabs>
          <w:tab w:val="left" w:pos="6600"/>
        </w:tabs>
        <w:spacing w:after="0" w:line="240" w:lineRule="auto"/>
        <w:ind w:rightChars="23" w:right="55"/>
        <w:jc w:val="both"/>
        <w:rPr>
          <w:rFonts w:eastAsia="Calibri" w:cs="Times New Roman"/>
          <w:sz w:val="22"/>
        </w:rPr>
      </w:pPr>
    </w:p>
    <w:p w:rsidR="00286A65" w:rsidRPr="00286A65" w:rsidRDefault="00286A65" w:rsidP="00286A65">
      <w:pPr>
        <w:tabs>
          <w:tab w:val="left" w:pos="6600"/>
        </w:tabs>
        <w:spacing w:after="0" w:line="240" w:lineRule="auto"/>
        <w:ind w:rightChars="23" w:right="55"/>
        <w:jc w:val="both"/>
        <w:rPr>
          <w:rFonts w:eastAsia="Calibri" w:cs="Times New Roman"/>
          <w:sz w:val="22"/>
        </w:rPr>
      </w:pPr>
    </w:p>
    <w:p w:rsidR="00286A65" w:rsidRPr="00286A65" w:rsidRDefault="00286A65" w:rsidP="00286A65">
      <w:pPr>
        <w:tabs>
          <w:tab w:val="center" w:pos="6600"/>
        </w:tabs>
        <w:spacing w:after="0" w:line="240" w:lineRule="auto"/>
        <w:ind w:rightChars="23" w:right="55"/>
        <w:jc w:val="both"/>
        <w:rPr>
          <w:rFonts w:eastAsia="Calibri" w:cs="Times New Roman"/>
          <w:b/>
          <w:bCs/>
          <w:sz w:val="28"/>
          <w:szCs w:val="26"/>
        </w:rPr>
      </w:pPr>
      <w:r w:rsidRPr="00286A65">
        <w:rPr>
          <w:rFonts w:eastAsia="Calibri" w:cs="Times New Roman"/>
          <w:sz w:val="26"/>
          <w:szCs w:val="26"/>
        </w:rPr>
        <w:tab/>
      </w:r>
      <w:r w:rsidRPr="00286A65">
        <w:rPr>
          <w:rFonts w:eastAsia="Calibri" w:cs="Times New Roman"/>
          <w:b/>
          <w:bCs/>
          <w:sz w:val="28"/>
          <w:szCs w:val="26"/>
        </w:rPr>
        <w:t>Trần Tiểu Quỳnh</w:t>
      </w:r>
    </w:p>
    <w:p w:rsidR="00286A65" w:rsidRPr="00286A65" w:rsidRDefault="00286A65" w:rsidP="00286A65">
      <w:pPr>
        <w:spacing w:after="120" w:line="240" w:lineRule="auto"/>
        <w:ind w:right="-357"/>
        <w:jc w:val="both"/>
        <w:rPr>
          <w:rFonts w:eastAsia="Calibri" w:cs="Times New Roman"/>
          <w:sz w:val="30"/>
          <w:szCs w:val="28"/>
        </w:rPr>
      </w:pPr>
    </w:p>
    <w:p w:rsidR="00B170FD" w:rsidRDefault="00B170FD"/>
    <w:sectPr w:rsidR="00B170FD" w:rsidSect="00977C23">
      <w:footerReference w:type="default" r:id="rId5"/>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6D" w:rsidRDefault="00903260">
    <w:pPr>
      <w:pStyle w:val="Footer"/>
      <w:jc w:val="right"/>
    </w:pPr>
  </w:p>
  <w:p w:rsidR="00A93454" w:rsidRDefault="00903260">
    <w:pPr>
      <w:pStyle w:val="Foote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65"/>
    <w:rsid w:val="0014092F"/>
    <w:rsid w:val="00286A65"/>
    <w:rsid w:val="003D678F"/>
    <w:rsid w:val="004068CF"/>
    <w:rsid w:val="00466B06"/>
    <w:rsid w:val="004B3AFC"/>
    <w:rsid w:val="005708CB"/>
    <w:rsid w:val="006967AD"/>
    <w:rsid w:val="00722C24"/>
    <w:rsid w:val="00790239"/>
    <w:rsid w:val="00891598"/>
    <w:rsid w:val="008C4B52"/>
    <w:rsid w:val="00903260"/>
    <w:rsid w:val="00921387"/>
    <w:rsid w:val="00977C23"/>
    <w:rsid w:val="00A03F98"/>
    <w:rsid w:val="00AB0797"/>
    <w:rsid w:val="00B170FD"/>
    <w:rsid w:val="00B8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249D"/>
  <w15:chartTrackingRefBased/>
  <w15:docId w15:val="{482E6578-2FFF-45AF-9543-CF6B3378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86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A65"/>
  </w:style>
  <w:style w:type="character" w:styleId="Hyperlink">
    <w:name w:val="Hyperlink"/>
    <w:basedOn w:val="DefaultParagraphFont"/>
    <w:uiPriority w:val="99"/>
    <w:unhideWhenUsed/>
    <w:rsid w:val="003D6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cmthcs.q7@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7</cp:revision>
  <dcterms:created xsi:type="dcterms:W3CDTF">2022-05-27T02:36:00Z</dcterms:created>
  <dcterms:modified xsi:type="dcterms:W3CDTF">2022-05-27T05:14:00Z</dcterms:modified>
</cp:coreProperties>
</file>